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1FCC" w14:textId="77777777" w:rsidR="00E865A9" w:rsidRDefault="0067713C" w:rsidP="00FC2404">
      <w:pPr>
        <w:pStyle w:val="BodyText"/>
        <w:rPr>
          <w:sz w:val="20"/>
        </w:rPr>
      </w:pPr>
      <w:r>
        <w:rPr>
          <w:noProof/>
          <w:lang w:val="en-CA" w:eastAsia="en-CA"/>
        </w:rPr>
        <mc:AlternateContent>
          <mc:Choice Requires="wps">
            <w:drawing>
              <wp:anchor distT="0" distB="0" distL="114300" distR="114300" simplePos="0" relativeHeight="251658240" behindDoc="0" locked="0" layoutInCell="1" allowOverlap="1" wp14:anchorId="57E895E8" wp14:editId="10CBBBE7">
                <wp:simplePos x="0" y="0"/>
                <wp:positionH relativeFrom="column">
                  <wp:posOffset>857885</wp:posOffset>
                </wp:positionH>
                <wp:positionV relativeFrom="margin">
                  <wp:posOffset>19685</wp:posOffset>
                </wp:positionV>
                <wp:extent cx="3475355" cy="666115"/>
                <wp:effectExtent l="0" t="63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666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9285B" w14:textId="77777777" w:rsidR="00E865A9" w:rsidRPr="00FF0E8F" w:rsidRDefault="00E865A9" w:rsidP="00E865A9">
                            <w:pPr>
                              <w:rPr>
                                <w:rFonts w:ascii="Century Gothic" w:hAnsi="Century Gothic"/>
                                <w:b/>
                                <w:sz w:val="20"/>
                                <w:szCs w:val="20"/>
                              </w:rPr>
                            </w:pPr>
                            <w:r w:rsidRPr="00FF0E8F">
                              <w:rPr>
                                <w:rFonts w:ascii="Century Gothic" w:hAnsi="Century Gothic"/>
                                <w:b/>
                                <w:sz w:val="20"/>
                                <w:szCs w:val="20"/>
                              </w:rPr>
                              <w:t>Canadian Baton Twirling Federation</w:t>
                            </w:r>
                          </w:p>
                          <w:p w14:paraId="40BE0A98" w14:textId="77777777" w:rsidR="00E865A9" w:rsidRPr="00FF0E8F" w:rsidRDefault="00E865A9" w:rsidP="00E865A9">
                            <w:pPr>
                              <w:rPr>
                                <w:rFonts w:ascii="Century Gothic" w:hAnsi="Century Gothic"/>
                                <w:b/>
                                <w:sz w:val="20"/>
                                <w:szCs w:val="20"/>
                              </w:rPr>
                            </w:pPr>
                          </w:p>
                          <w:p w14:paraId="55A93366" w14:textId="77777777" w:rsidR="00E865A9" w:rsidRPr="00FF0E8F" w:rsidRDefault="00E865A9" w:rsidP="00E865A9">
                            <w:pPr>
                              <w:rPr>
                                <w:rFonts w:ascii="Century Gothic" w:hAnsi="Century Gothic"/>
                                <w:b/>
                                <w:sz w:val="20"/>
                                <w:szCs w:val="20"/>
                                <w:lang w:val="fr-CA"/>
                              </w:rPr>
                            </w:pPr>
                            <w:r w:rsidRPr="00FF0E8F">
                              <w:rPr>
                                <w:rFonts w:ascii="Century Gothic" w:hAnsi="Century Gothic"/>
                                <w:b/>
                                <w:sz w:val="20"/>
                                <w:szCs w:val="20"/>
                                <w:lang w:val="fr-CA"/>
                              </w:rPr>
                              <w:t>La Fédération Canadienne de Baton Sportif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5pt;margin-top:1.55pt;width:273.65pt;height:5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Cegw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" stroked="f">
                <v:textbox>
                  <w:txbxContent>
                    <w:p w:rsidR="00E865A9" w:rsidRPr="00FF0E8F" w:rsidRDefault="00E865A9" w:rsidP="00E865A9">
                      <w:pPr>
                        <w:rPr>
                          <w:rFonts w:ascii="Century Gothic" w:hAnsi="Century Gothic"/>
                          <w:b/>
                          <w:sz w:val="20"/>
                          <w:szCs w:val="20"/>
                        </w:rPr>
                      </w:pPr>
                      <w:r w:rsidRPr="00FF0E8F">
                        <w:rPr>
                          <w:rFonts w:ascii="Century Gothic" w:hAnsi="Century Gothic"/>
                          <w:b/>
                          <w:sz w:val="20"/>
                          <w:szCs w:val="20"/>
                        </w:rPr>
                        <w:t>Canadian Baton Twirling Federation</w:t>
                      </w:r>
                    </w:p>
                    <w:p w:rsidR="00E865A9" w:rsidRPr="00FF0E8F" w:rsidRDefault="00E865A9" w:rsidP="00E865A9">
                      <w:pPr>
                        <w:rPr>
                          <w:rFonts w:ascii="Century Gothic" w:hAnsi="Century Gothic"/>
                          <w:b/>
                          <w:sz w:val="20"/>
                          <w:szCs w:val="20"/>
                        </w:rPr>
                      </w:pPr>
                    </w:p>
                    <w:p w:rsidR="00E865A9" w:rsidRPr="00FF0E8F" w:rsidRDefault="00E865A9" w:rsidP="00E865A9">
                      <w:pPr>
                        <w:rPr>
                          <w:rFonts w:ascii="Century Gothic" w:hAnsi="Century Gothic"/>
                          <w:b/>
                          <w:sz w:val="20"/>
                          <w:szCs w:val="20"/>
                          <w:lang w:val="fr-CA"/>
                        </w:rPr>
                      </w:pPr>
                      <w:r w:rsidRPr="00FF0E8F">
                        <w:rPr>
                          <w:rFonts w:ascii="Century Gothic" w:hAnsi="Century Gothic"/>
                          <w:b/>
                          <w:sz w:val="20"/>
                          <w:szCs w:val="20"/>
                          <w:lang w:val="fr-CA"/>
                        </w:rPr>
                        <w:t>La Fédération Canadienne de Baton Sportif</w:t>
                      </w:r>
                    </w:p>
                  </w:txbxContent>
                </v:textbox>
                <w10:wrap anchory="margin"/>
              </v:shape>
            </w:pict>
          </mc:Fallback>
        </mc:AlternateContent>
      </w:r>
      <w:r>
        <w:rPr>
          <w:noProof/>
          <w:lang w:val="en-CA" w:eastAsia="en-CA"/>
        </w:rPr>
        <mc:AlternateContent>
          <mc:Choice Requires="wps">
            <w:drawing>
              <wp:anchor distT="0" distB="0" distL="114300" distR="114300" simplePos="0" relativeHeight="251659264" behindDoc="0" locked="0" layoutInCell="1" allowOverlap="1" wp14:anchorId="72F43F7E" wp14:editId="1F34B5EB">
                <wp:simplePos x="0" y="0"/>
                <wp:positionH relativeFrom="column">
                  <wp:posOffset>916305</wp:posOffset>
                </wp:positionH>
                <wp:positionV relativeFrom="paragraph">
                  <wp:posOffset>295910</wp:posOffset>
                </wp:positionV>
                <wp:extent cx="3276600" cy="0"/>
                <wp:effectExtent l="9525" t="10160" r="952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E3D9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3.3pt" to="330.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tz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"/>
            </w:pict>
          </mc:Fallback>
        </mc:AlternateContent>
      </w:r>
      <w:r w:rsidR="00C668C8">
        <w:rPr>
          <w:noProof/>
          <w:lang w:val="en-CA" w:eastAsia="en-CA"/>
        </w:rPr>
        <w:drawing>
          <wp:anchor distT="0" distB="0" distL="114300" distR="114300" simplePos="0" relativeHeight="251660288" behindDoc="1" locked="0" layoutInCell="1" allowOverlap="1" wp14:anchorId="4433B6A3" wp14:editId="0EF262E2">
            <wp:simplePos x="0" y="0"/>
            <wp:positionH relativeFrom="page">
              <wp:posOffset>683895</wp:posOffset>
            </wp:positionH>
            <wp:positionV relativeFrom="page">
              <wp:posOffset>636270</wp:posOffset>
            </wp:positionV>
            <wp:extent cx="779145" cy="1192530"/>
            <wp:effectExtent l="1905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79145" cy="1192530"/>
                    </a:xfrm>
                    <a:prstGeom prst="rect">
                      <a:avLst/>
                    </a:prstGeom>
                    <a:noFill/>
                    <a:ln w="9525">
                      <a:noFill/>
                      <a:miter lim="800000"/>
                      <a:headEnd/>
                      <a:tailEnd/>
                    </a:ln>
                  </pic:spPr>
                </pic:pic>
              </a:graphicData>
            </a:graphic>
          </wp:anchor>
        </w:drawing>
      </w:r>
    </w:p>
    <w:p w14:paraId="075499BF" w14:textId="77777777" w:rsidR="00E865A9" w:rsidRDefault="00E865A9" w:rsidP="00FC2404">
      <w:pPr>
        <w:pStyle w:val="BodyText"/>
        <w:rPr>
          <w:sz w:val="20"/>
        </w:rPr>
      </w:pPr>
    </w:p>
    <w:p w14:paraId="539AF68C" w14:textId="77777777" w:rsidR="00E865A9" w:rsidRDefault="00E865A9" w:rsidP="00FC2404">
      <w:pPr>
        <w:pStyle w:val="BodyText"/>
        <w:rPr>
          <w:sz w:val="20"/>
        </w:rPr>
      </w:pPr>
    </w:p>
    <w:p w14:paraId="7AF1419B" w14:textId="77777777" w:rsidR="005341A6" w:rsidRDefault="005341A6" w:rsidP="00FC2404">
      <w:pPr>
        <w:pStyle w:val="BodyText"/>
        <w:rPr>
          <w:sz w:val="20"/>
        </w:rPr>
      </w:pPr>
    </w:p>
    <w:p w14:paraId="146ED4F7" w14:textId="77777777" w:rsidR="005341A6" w:rsidRDefault="005341A6" w:rsidP="00FC2404">
      <w:pPr>
        <w:pStyle w:val="BodyText"/>
        <w:rPr>
          <w:sz w:val="20"/>
        </w:rPr>
      </w:pPr>
    </w:p>
    <w:p w14:paraId="7AECD2BB" w14:textId="77777777" w:rsidR="005341A6" w:rsidRDefault="005341A6" w:rsidP="00FC2404">
      <w:pPr>
        <w:pStyle w:val="BodyText"/>
        <w:rPr>
          <w:sz w:val="20"/>
        </w:rPr>
      </w:pPr>
    </w:p>
    <w:p w14:paraId="6A5D4951" w14:textId="77777777" w:rsidR="00B51736" w:rsidRPr="00FC2404" w:rsidRDefault="00B51736" w:rsidP="00FC2404">
      <w:pPr>
        <w:pStyle w:val="BodyText"/>
        <w:rPr>
          <w:sz w:val="20"/>
        </w:rPr>
      </w:pPr>
      <w:r w:rsidRPr="00FC2404">
        <w:rPr>
          <w:sz w:val="20"/>
        </w:rPr>
        <w:t xml:space="preserve">As a member of the CBTF </w:t>
      </w:r>
      <w:r w:rsidR="008146D7">
        <w:rPr>
          <w:sz w:val="20"/>
        </w:rPr>
        <w:t>World Championship</w:t>
      </w:r>
      <w:r w:rsidR="00C64BA5">
        <w:rPr>
          <w:sz w:val="20"/>
        </w:rPr>
        <w:t xml:space="preserve"> </w:t>
      </w:r>
      <w:r w:rsidRPr="00FC2404">
        <w:rPr>
          <w:sz w:val="20"/>
        </w:rPr>
        <w:t xml:space="preserve">Contingent, you are an ambassador for Baton Twirling in </w:t>
      </w:r>
      <w:smartTag w:uri="urn:schemas-microsoft-com:office:smarttags" w:element="country-region">
        <w:smartTag w:uri="urn:schemas-microsoft-com:office:smarttags" w:element="place">
          <w:r w:rsidRPr="00FC2404">
            <w:rPr>
              <w:sz w:val="20"/>
            </w:rPr>
            <w:t>Canada</w:t>
          </w:r>
        </w:smartTag>
      </w:smartTag>
      <w:r w:rsidRPr="00FC2404">
        <w:rPr>
          <w:sz w:val="20"/>
        </w:rPr>
        <w:t xml:space="preserve"> and of the CBTF. This privilege is accompanied by certain expectations and responsibilities, as outlined below.</w:t>
      </w:r>
    </w:p>
    <w:p w14:paraId="17D28C28" w14:textId="77777777" w:rsidR="00B51736" w:rsidRPr="00F931D1" w:rsidRDefault="00B51736" w:rsidP="00F931D1">
      <w:pPr>
        <w:pStyle w:val="BodyText"/>
        <w:rPr>
          <w:sz w:val="20"/>
          <w:szCs w:val="20"/>
        </w:rPr>
      </w:pPr>
    </w:p>
    <w:p w14:paraId="0357AB4F" w14:textId="77777777" w:rsidR="00B51736" w:rsidRPr="00F931D1" w:rsidRDefault="00B51736" w:rsidP="000E0AE5">
      <w:pPr>
        <w:pStyle w:val="ListNumber"/>
        <w:rPr>
          <w:sz w:val="20"/>
          <w:szCs w:val="20"/>
        </w:rPr>
      </w:pPr>
      <w:r w:rsidRPr="00F931D1">
        <w:rPr>
          <w:sz w:val="20"/>
          <w:szCs w:val="20"/>
        </w:rPr>
        <w:t>Exemplary behavior, good sportsmanship and positive attitudes must be displayed at all times.</w:t>
      </w:r>
    </w:p>
    <w:p w14:paraId="5553A1D5" w14:textId="77777777" w:rsidR="00B51736" w:rsidRDefault="00B51736" w:rsidP="000E0AE5">
      <w:pPr>
        <w:pStyle w:val="ListNumber"/>
        <w:rPr>
          <w:sz w:val="20"/>
          <w:szCs w:val="20"/>
        </w:rPr>
      </w:pPr>
      <w:r w:rsidRPr="00F931D1">
        <w:rPr>
          <w:sz w:val="20"/>
          <w:szCs w:val="20"/>
        </w:rPr>
        <w:t xml:space="preserve">Absolutely no use of banned substances </w:t>
      </w:r>
      <w:r w:rsidR="00FC2404">
        <w:rPr>
          <w:sz w:val="20"/>
          <w:szCs w:val="20"/>
        </w:rPr>
        <w:t xml:space="preserve">(as outlined by WADA) </w:t>
      </w:r>
      <w:r w:rsidRPr="00F931D1">
        <w:rPr>
          <w:sz w:val="20"/>
          <w:szCs w:val="20"/>
        </w:rPr>
        <w:t xml:space="preserve">will be tolerated throughout the </w:t>
      </w:r>
      <w:r w:rsidR="00FC2404">
        <w:rPr>
          <w:sz w:val="20"/>
          <w:szCs w:val="20"/>
        </w:rPr>
        <w:t xml:space="preserve">year leading up to the </w:t>
      </w:r>
      <w:r w:rsidR="008146D7">
        <w:rPr>
          <w:sz w:val="20"/>
          <w:szCs w:val="20"/>
        </w:rPr>
        <w:t>World Championships</w:t>
      </w:r>
      <w:r w:rsidRPr="00F931D1">
        <w:rPr>
          <w:sz w:val="20"/>
          <w:szCs w:val="20"/>
        </w:rPr>
        <w:t>.</w:t>
      </w:r>
      <w:r>
        <w:rPr>
          <w:sz w:val="20"/>
          <w:szCs w:val="20"/>
        </w:rPr>
        <w:t xml:space="preserve"> </w:t>
      </w:r>
      <w:r w:rsidRPr="00F931D1">
        <w:rPr>
          <w:sz w:val="20"/>
          <w:szCs w:val="20"/>
        </w:rPr>
        <w:t>A</w:t>
      </w:r>
      <w:r>
        <w:rPr>
          <w:sz w:val="20"/>
          <w:szCs w:val="20"/>
        </w:rPr>
        <w:t xml:space="preserve">thletes are prohibited from </w:t>
      </w:r>
      <w:r w:rsidR="00C64BA5">
        <w:rPr>
          <w:sz w:val="20"/>
          <w:szCs w:val="20"/>
        </w:rPr>
        <w:t>smoking or the use of alcohol</w:t>
      </w:r>
      <w:r>
        <w:rPr>
          <w:sz w:val="20"/>
          <w:szCs w:val="20"/>
        </w:rPr>
        <w:t>.</w:t>
      </w:r>
    </w:p>
    <w:p w14:paraId="047441B3" w14:textId="77777777" w:rsidR="00BD32D1" w:rsidRPr="00F931D1" w:rsidRDefault="00BD32D1" w:rsidP="000E0AE5">
      <w:pPr>
        <w:pStyle w:val="ListNumber"/>
        <w:rPr>
          <w:sz w:val="20"/>
          <w:szCs w:val="20"/>
        </w:rPr>
      </w:pPr>
      <w:r>
        <w:rPr>
          <w:sz w:val="20"/>
          <w:szCs w:val="20"/>
        </w:rPr>
        <w:t xml:space="preserve">The CBTF and WBTF both adhere to the </w:t>
      </w:r>
      <w:r w:rsidR="008146D7">
        <w:rPr>
          <w:sz w:val="20"/>
          <w:szCs w:val="20"/>
        </w:rPr>
        <w:t>IOC</w:t>
      </w:r>
      <w:r>
        <w:rPr>
          <w:sz w:val="20"/>
          <w:szCs w:val="20"/>
        </w:rPr>
        <w:t xml:space="preserve"> Anti-Doping Code. Athletes and Judges may be selected for anti-doping testing while at the </w:t>
      </w:r>
      <w:r w:rsidR="008146D7">
        <w:rPr>
          <w:sz w:val="20"/>
          <w:szCs w:val="20"/>
        </w:rPr>
        <w:t>World Championships</w:t>
      </w:r>
      <w:r>
        <w:rPr>
          <w:sz w:val="20"/>
          <w:szCs w:val="20"/>
        </w:rPr>
        <w:t>. It is the responsibility of each contingent member to be familiar with the Anti-Doping Code and to ensure they are not in violation.</w:t>
      </w:r>
    </w:p>
    <w:p w14:paraId="7B0910EB" w14:textId="77777777" w:rsidR="00B51736" w:rsidRPr="00F931D1" w:rsidRDefault="00B51736" w:rsidP="00F931D1">
      <w:pPr>
        <w:pStyle w:val="ListNumber"/>
        <w:rPr>
          <w:sz w:val="20"/>
          <w:szCs w:val="20"/>
        </w:rPr>
      </w:pPr>
      <w:r>
        <w:rPr>
          <w:sz w:val="20"/>
          <w:szCs w:val="20"/>
        </w:rPr>
        <w:t>Athletes</w:t>
      </w:r>
      <w:r w:rsidRPr="00F931D1">
        <w:rPr>
          <w:sz w:val="20"/>
          <w:szCs w:val="20"/>
        </w:rPr>
        <w:t xml:space="preserve"> are required to remain in the competition facility unless prior permission has granted by the</w:t>
      </w:r>
      <w:r>
        <w:rPr>
          <w:sz w:val="20"/>
          <w:szCs w:val="20"/>
        </w:rPr>
        <w:t>ir</w:t>
      </w:r>
      <w:r w:rsidRPr="00F931D1">
        <w:rPr>
          <w:sz w:val="20"/>
          <w:szCs w:val="20"/>
        </w:rPr>
        <w:t xml:space="preserve"> Coach </w:t>
      </w:r>
      <w:r w:rsidRPr="00C64BA5">
        <w:rPr>
          <w:b/>
          <w:sz w:val="20"/>
          <w:szCs w:val="20"/>
        </w:rPr>
        <w:t>and</w:t>
      </w:r>
      <w:r w:rsidRPr="00F931D1">
        <w:rPr>
          <w:sz w:val="20"/>
          <w:szCs w:val="20"/>
        </w:rPr>
        <w:t xml:space="preserve"> the Team Manager. Remaining at the competition facility will ensure that all competing athletes will have the full support of the rest of the Canadian Contingent.</w:t>
      </w:r>
    </w:p>
    <w:p w14:paraId="25DAFD9C" w14:textId="77777777" w:rsidR="00B51736" w:rsidRPr="00F931D1" w:rsidRDefault="00B51736" w:rsidP="00F931D1">
      <w:pPr>
        <w:pStyle w:val="ListNumber"/>
        <w:rPr>
          <w:sz w:val="20"/>
          <w:szCs w:val="20"/>
        </w:rPr>
      </w:pPr>
      <w:r w:rsidRPr="00F931D1">
        <w:rPr>
          <w:sz w:val="20"/>
          <w:szCs w:val="20"/>
        </w:rPr>
        <w:t xml:space="preserve">Curfew – Athletes must be in their rooms by 10:00 pm, or earlier as specified by your coach, until all competition </w:t>
      </w:r>
      <w:r w:rsidR="00C64BA5">
        <w:rPr>
          <w:sz w:val="20"/>
          <w:szCs w:val="20"/>
        </w:rPr>
        <w:t xml:space="preserve">days </w:t>
      </w:r>
      <w:r w:rsidRPr="00F931D1">
        <w:rPr>
          <w:sz w:val="20"/>
          <w:szCs w:val="20"/>
        </w:rPr>
        <w:t>ha</w:t>
      </w:r>
      <w:r w:rsidR="00C64BA5">
        <w:rPr>
          <w:sz w:val="20"/>
          <w:szCs w:val="20"/>
        </w:rPr>
        <w:t>ve</w:t>
      </w:r>
      <w:r w:rsidRPr="00F931D1">
        <w:rPr>
          <w:sz w:val="20"/>
          <w:szCs w:val="20"/>
        </w:rPr>
        <w:t xml:space="preserve"> been completed.</w:t>
      </w:r>
    </w:p>
    <w:p w14:paraId="5D40156C" w14:textId="77777777" w:rsidR="00B51736" w:rsidRPr="00F931D1" w:rsidRDefault="00B51736" w:rsidP="00F931D1">
      <w:pPr>
        <w:pStyle w:val="ListNumber"/>
        <w:rPr>
          <w:sz w:val="20"/>
          <w:szCs w:val="20"/>
        </w:rPr>
      </w:pPr>
      <w:r w:rsidRPr="00F931D1">
        <w:rPr>
          <w:sz w:val="20"/>
          <w:szCs w:val="20"/>
        </w:rPr>
        <w:t xml:space="preserve">When requested, all Canadian team members must </w:t>
      </w:r>
      <w:r w:rsidR="00FF52C1">
        <w:rPr>
          <w:sz w:val="20"/>
          <w:szCs w:val="20"/>
        </w:rPr>
        <w:t xml:space="preserve">follow the Dress Code as established by the Team Manager, including </w:t>
      </w:r>
      <w:r w:rsidRPr="00F931D1">
        <w:rPr>
          <w:sz w:val="20"/>
          <w:szCs w:val="20"/>
        </w:rPr>
        <w:t>wear</w:t>
      </w:r>
      <w:r w:rsidR="00FF52C1">
        <w:rPr>
          <w:sz w:val="20"/>
          <w:szCs w:val="20"/>
        </w:rPr>
        <w:t>ing</w:t>
      </w:r>
      <w:r w:rsidRPr="00F931D1">
        <w:rPr>
          <w:sz w:val="20"/>
          <w:szCs w:val="20"/>
        </w:rPr>
        <w:t xml:space="preserve"> the Canadian Team Tracksuit in good condition. Sleeves and pant hems are not to be rolled up and no decals, badges or other personal touches are to be affixed to the tracksuit except those specified by CBTF.</w:t>
      </w:r>
    </w:p>
    <w:p w14:paraId="7E82C292" w14:textId="77777777" w:rsidR="00BD32D1" w:rsidRPr="00F931D1" w:rsidRDefault="00B51736" w:rsidP="00BD32D1">
      <w:pPr>
        <w:pStyle w:val="ListNumber"/>
        <w:rPr>
          <w:sz w:val="20"/>
          <w:szCs w:val="20"/>
        </w:rPr>
      </w:pPr>
      <w:r w:rsidRPr="00F931D1">
        <w:rPr>
          <w:sz w:val="20"/>
          <w:szCs w:val="20"/>
        </w:rPr>
        <w:t xml:space="preserve">There will be </w:t>
      </w:r>
      <w:r>
        <w:rPr>
          <w:sz w:val="20"/>
          <w:szCs w:val="20"/>
        </w:rPr>
        <w:t xml:space="preserve">a </w:t>
      </w:r>
      <w:r w:rsidR="00C64BA5">
        <w:rPr>
          <w:sz w:val="20"/>
          <w:szCs w:val="20"/>
        </w:rPr>
        <w:t>Contingent I</w:t>
      </w:r>
      <w:r w:rsidRPr="00F931D1">
        <w:rPr>
          <w:sz w:val="20"/>
          <w:szCs w:val="20"/>
        </w:rPr>
        <w:t xml:space="preserve">tinerary to which </w:t>
      </w:r>
      <w:r>
        <w:rPr>
          <w:sz w:val="20"/>
          <w:szCs w:val="20"/>
        </w:rPr>
        <w:t>members are expected to adhere</w:t>
      </w:r>
      <w:r w:rsidRPr="00F931D1">
        <w:rPr>
          <w:sz w:val="20"/>
          <w:szCs w:val="20"/>
        </w:rPr>
        <w:t xml:space="preserve">. All Contingent members are expected to attend all team meetings. </w:t>
      </w:r>
      <w:r w:rsidR="00C64BA5">
        <w:rPr>
          <w:sz w:val="20"/>
          <w:szCs w:val="20"/>
        </w:rPr>
        <w:t xml:space="preserve">Daily schedules and other information </w:t>
      </w:r>
      <w:r w:rsidRPr="00F931D1">
        <w:rPr>
          <w:sz w:val="20"/>
          <w:szCs w:val="20"/>
        </w:rPr>
        <w:t xml:space="preserve">will be relayed daily via a </w:t>
      </w:r>
      <w:r w:rsidR="00C64BA5">
        <w:rPr>
          <w:sz w:val="20"/>
          <w:szCs w:val="20"/>
        </w:rPr>
        <w:t xml:space="preserve">Contingent </w:t>
      </w:r>
      <w:r w:rsidRPr="00F931D1">
        <w:rPr>
          <w:sz w:val="20"/>
          <w:szCs w:val="20"/>
        </w:rPr>
        <w:t>Notice Board.</w:t>
      </w:r>
    </w:p>
    <w:p w14:paraId="796F6248" w14:textId="77777777" w:rsidR="00B51736" w:rsidRPr="00F931D1" w:rsidRDefault="00B51736" w:rsidP="00F931D1">
      <w:pPr>
        <w:pStyle w:val="BodyText"/>
        <w:rPr>
          <w:sz w:val="20"/>
          <w:szCs w:val="20"/>
        </w:rPr>
      </w:pPr>
    </w:p>
    <w:p w14:paraId="411A5F1D" w14:textId="316F9E86" w:rsidR="00B51736" w:rsidRPr="00F931D1" w:rsidRDefault="00B51736" w:rsidP="00F931D1">
      <w:pPr>
        <w:pStyle w:val="BodyText"/>
        <w:rPr>
          <w:sz w:val="20"/>
          <w:szCs w:val="20"/>
        </w:rPr>
      </w:pPr>
      <w:r w:rsidRPr="00F931D1">
        <w:rPr>
          <w:sz w:val="20"/>
          <w:szCs w:val="20"/>
        </w:rPr>
        <w:t>Any violation of team rules will be brought to the attention of the coach, the Team Manager and the CBTF President.</w:t>
      </w:r>
      <w:r w:rsidR="00217A72">
        <w:rPr>
          <w:sz w:val="20"/>
          <w:szCs w:val="20"/>
        </w:rPr>
        <w:t xml:space="preserve"> </w:t>
      </w:r>
      <w:r w:rsidRPr="00F931D1">
        <w:rPr>
          <w:sz w:val="20"/>
          <w:szCs w:val="20"/>
        </w:rPr>
        <w:t xml:space="preserve"> At that time, the appropriate course of action will be determined. </w:t>
      </w:r>
      <w:r w:rsidR="00217A72">
        <w:rPr>
          <w:sz w:val="20"/>
          <w:szCs w:val="20"/>
        </w:rPr>
        <w:t xml:space="preserve"> </w:t>
      </w:r>
      <w:r w:rsidRPr="00F931D1">
        <w:rPr>
          <w:sz w:val="20"/>
          <w:szCs w:val="20"/>
        </w:rPr>
        <w:t xml:space="preserve">A serious breach will result in the termination of the offender’s participation in the </w:t>
      </w:r>
      <w:r w:rsidR="008146D7">
        <w:rPr>
          <w:sz w:val="20"/>
          <w:szCs w:val="20"/>
        </w:rPr>
        <w:t>World Championship</w:t>
      </w:r>
      <w:r w:rsidR="00C64BA5">
        <w:rPr>
          <w:sz w:val="20"/>
          <w:szCs w:val="20"/>
        </w:rPr>
        <w:t xml:space="preserve"> </w:t>
      </w:r>
      <w:r w:rsidRPr="00F931D1">
        <w:rPr>
          <w:sz w:val="20"/>
          <w:szCs w:val="20"/>
        </w:rPr>
        <w:t>competition.</w:t>
      </w:r>
    </w:p>
    <w:p w14:paraId="2BBFB839" w14:textId="77777777" w:rsidR="00B51736" w:rsidRPr="00F931D1" w:rsidRDefault="00B51736" w:rsidP="00F931D1">
      <w:pPr>
        <w:pStyle w:val="BodyText"/>
        <w:rPr>
          <w:sz w:val="20"/>
          <w:szCs w:val="20"/>
        </w:rPr>
      </w:pPr>
    </w:p>
    <w:tbl>
      <w:tblPr>
        <w:tblpPr w:leftFromText="180" w:rightFromText="180" w:vertAnchor="text" w:horzAnchor="margin" w:tblpXSpec="right" w:tblpY="-21"/>
        <w:tblW w:w="0" w:type="auto"/>
        <w:tblCellMar>
          <w:left w:w="115" w:type="dxa"/>
          <w:right w:w="115" w:type="dxa"/>
        </w:tblCellMar>
        <w:tblLook w:val="01E0" w:firstRow="1" w:lastRow="1" w:firstColumn="1" w:lastColumn="1" w:noHBand="0" w:noVBand="0"/>
      </w:tblPr>
      <w:tblGrid>
        <w:gridCol w:w="1015"/>
      </w:tblGrid>
      <w:tr w:rsidR="00B51736" w14:paraId="49558D18" w14:textId="77777777" w:rsidTr="00275AC6">
        <w:trPr>
          <w:trHeight w:val="288"/>
        </w:trPr>
        <w:tc>
          <w:tcPr>
            <w:tcW w:w="1015" w:type="dxa"/>
            <w:tcBorders>
              <w:bottom w:val="single" w:sz="4" w:space="0" w:color="auto"/>
            </w:tcBorders>
          </w:tcPr>
          <w:p w14:paraId="750B30A1" w14:textId="77777777" w:rsidR="00B51736" w:rsidRPr="00275AC6" w:rsidRDefault="00B51736" w:rsidP="00275AC6">
            <w:pPr>
              <w:pStyle w:val="BodyText"/>
              <w:rPr>
                <w:b/>
              </w:rPr>
            </w:pPr>
          </w:p>
        </w:tc>
      </w:tr>
      <w:tr w:rsidR="00B51736" w14:paraId="51B3D9F7" w14:textId="77777777" w:rsidTr="00275AC6">
        <w:trPr>
          <w:trHeight w:val="288"/>
        </w:trPr>
        <w:tc>
          <w:tcPr>
            <w:tcW w:w="1015" w:type="dxa"/>
            <w:vAlign w:val="center"/>
          </w:tcPr>
          <w:p w14:paraId="7212AE41" w14:textId="77777777" w:rsidR="00B51736" w:rsidRPr="00275AC6" w:rsidRDefault="00B51736" w:rsidP="00275AC6">
            <w:pPr>
              <w:pStyle w:val="BodyText"/>
              <w:rPr>
                <w:b/>
                <w:sz w:val="16"/>
                <w:szCs w:val="16"/>
              </w:rPr>
            </w:pPr>
            <w:r w:rsidRPr="00275AC6">
              <w:rPr>
                <w:b/>
                <w:sz w:val="16"/>
                <w:szCs w:val="16"/>
              </w:rPr>
              <w:t>Initials</w:t>
            </w:r>
          </w:p>
        </w:tc>
      </w:tr>
    </w:tbl>
    <w:p w14:paraId="7BBDB75D" w14:textId="2A542C83" w:rsidR="00B51736" w:rsidRDefault="00B51736" w:rsidP="00F931D1">
      <w:pPr>
        <w:pStyle w:val="BodyText"/>
        <w:rPr>
          <w:sz w:val="20"/>
          <w:szCs w:val="20"/>
        </w:rPr>
      </w:pPr>
      <w:r w:rsidRPr="00F931D1">
        <w:rPr>
          <w:b/>
          <w:sz w:val="20"/>
          <w:szCs w:val="20"/>
          <w:u w:val="single"/>
        </w:rPr>
        <w:t>CBTF Waiver – Participant’s Assumption of Risk:</w:t>
      </w:r>
      <w:r w:rsidRPr="00F931D1">
        <w:rPr>
          <w:sz w:val="20"/>
          <w:szCs w:val="20"/>
        </w:rPr>
        <w:t xml:space="preserve"> I am aware &amp; understand that there are a number of inherent risks</w:t>
      </w:r>
      <w:r w:rsidR="00457661">
        <w:rPr>
          <w:sz w:val="20"/>
          <w:szCs w:val="20"/>
        </w:rPr>
        <w:t>, including a risk of contracting COVID-19,</w:t>
      </w:r>
      <w:r w:rsidRPr="00F931D1">
        <w:rPr>
          <w:sz w:val="20"/>
          <w:szCs w:val="20"/>
        </w:rPr>
        <w:t xml:space="preserve"> involved in my participation in this sporting activity which are beyond the control of the Canadian Baton Twirling Federation (CBTF), the World Baton Twirling Federation (WBTF) and Competition Officials. </w:t>
      </w:r>
      <w:r w:rsidR="00457661" w:rsidRPr="00457661">
        <w:rPr>
          <w:sz w:val="20"/>
          <w:szCs w:val="20"/>
        </w:rPr>
        <w:t> </w:t>
      </w:r>
      <w:r w:rsidR="00457661">
        <w:rPr>
          <w:sz w:val="20"/>
          <w:szCs w:val="20"/>
        </w:rPr>
        <w:t xml:space="preserve">I </w:t>
      </w:r>
      <w:r w:rsidRPr="00F931D1">
        <w:rPr>
          <w:sz w:val="20"/>
          <w:szCs w:val="20"/>
        </w:rPr>
        <w:t xml:space="preserve">further agree that I </w:t>
      </w:r>
      <w:r w:rsidR="00BD32D1">
        <w:rPr>
          <w:sz w:val="20"/>
          <w:szCs w:val="20"/>
        </w:rPr>
        <w:t>assume</w:t>
      </w:r>
      <w:r w:rsidRPr="00F931D1">
        <w:rPr>
          <w:sz w:val="20"/>
          <w:szCs w:val="20"/>
        </w:rPr>
        <w:t xml:space="preserve"> personal responsibility for any costs as well as any loss, damage, injury or ambulance service resulting from or in connection with such participation at the WBTF </w:t>
      </w:r>
      <w:r w:rsidR="008146D7">
        <w:rPr>
          <w:sz w:val="20"/>
          <w:szCs w:val="20"/>
        </w:rPr>
        <w:t>World Championships</w:t>
      </w:r>
      <w:r w:rsidRPr="00F931D1">
        <w:rPr>
          <w:sz w:val="20"/>
          <w:szCs w:val="20"/>
        </w:rPr>
        <w:t xml:space="preserve">, </w:t>
      </w:r>
      <w:r w:rsidR="00217A72">
        <w:rPr>
          <w:sz w:val="20"/>
          <w:szCs w:val="20"/>
        </w:rPr>
        <w:t>July 2</w:t>
      </w:r>
      <w:r w:rsidR="00D1790F">
        <w:rPr>
          <w:sz w:val="20"/>
          <w:szCs w:val="20"/>
        </w:rPr>
        <w:t>8</w:t>
      </w:r>
      <w:r w:rsidR="005F760F">
        <w:rPr>
          <w:sz w:val="20"/>
          <w:szCs w:val="20"/>
        </w:rPr>
        <w:t xml:space="preserve"> - August </w:t>
      </w:r>
      <w:r w:rsidR="00D1790F">
        <w:rPr>
          <w:sz w:val="20"/>
          <w:szCs w:val="20"/>
        </w:rPr>
        <w:t>8</w:t>
      </w:r>
      <w:r w:rsidRPr="00F931D1">
        <w:rPr>
          <w:sz w:val="20"/>
          <w:szCs w:val="20"/>
        </w:rPr>
        <w:t>, 20</w:t>
      </w:r>
      <w:r w:rsidR="00217A72">
        <w:rPr>
          <w:sz w:val="20"/>
          <w:szCs w:val="20"/>
        </w:rPr>
        <w:t>22</w:t>
      </w:r>
      <w:r w:rsidRPr="00F931D1">
        <w:rPr>
          <w:sz w:val="20"/>
          <w:szCs w:val="20"/>
        </w:rPr>
        <w:t xml:space="preserve">, at any events organized by the CBTF in conjunction with the WBTF </w:t>
      </w:r>
      <w:r w:rsidR="008146D7">
        <w:rPr>
          <w:sz w:val="20"/>
          <w:szCs w:val="20"/>
        </w:rPr>
        <w:t>World Championships</w:t>
      </w:r>
      <w:r w:rsidRPr="00F931D1">
        <w:rPr>
          <w:sz w:val="20"/>
          <w:szCs w:val="20"/>
        </w:rPr>
        <w:t xml:space="preserve">, as well as during any travel to or from the competition. </w:t>
      </w:r>
      <w:r w:rsidR="00217A72">
        <w:rPr>
          <w:sz w:val="20"/>
          <w:szCs w:val="20"/>
        </w:rPr>
        <w:t xml:space="preserve"> </w:t>
      </w:r>
      <w:r w:rsidRPr="00F931D1">
        <w:rPr>
          <w:sz w:val="20"/>
          <w:szCs w:val="20"/>
        </w:rPr>
        <w:t>I have read and understand the Waiver.</w:t>
      </w:r>
    </w:p>
    <w:p w14:paraId="3830546F" w14:textId="77777777" w:rsidR="00B51736" w:rsidRDefault="00B51736" w:rsidP="00F931D1">
      <w:pPr>
        <w:pStyle w:val="BodyText"/>
        <w:rPr>
          <w:sz w:val="20"/>
          <w:szCs w:val="20"/>
        </w:rPr>
      </w:pPr>
    </w:p>
    <w:tbl>
      <w:tblPr>
        <w:tblpPr w:leftFromText="180" w:rightFromText="180" w:vertAnchor="text" w:horzAnchor="margin" w:tblpXSpec="right" w:tblpY="-21"/>
        <w:tblW w:w="0" w:type="auto"/>
        <w:tblCellMar>
          <w:left w:w="115" w:type="dxa"/>
          <w:right w:w="115" w:type="dxa"/>
        </w:tblCellMar>
        <w:tblLook w:val="01E0" w:firstRow="1" w:lastRow="1" w:firstColumn="1" w:lastColumn="1" w:noHBand="0" w:noVBand="0"/>
      </w:tblPr>
      <w:tblGrid>
        <w:gridCol w:w="1015"/>
      </w:tblGrid>
      <w:tr w:rsidR="00B51736" w14:paraId="4DD3952B" w14:textId="77777777" w:rsidTr="00275AC6">
        <w:trPr>
          <w:trHeight w:val="288"/>
        </w:trPr>
        <w:tc>
          <w:tcPr>
            <w:tcW w:w="1015" w:type="dxa"/>
            <w:tcBorders>
              <w:bottom w:val="single" w:sz="4" w:space="0" w:color="auto"/>
            </w:tcBorders>
          </w:tcPr>
          <w:p w14:paraId="312404A9" w14:textId="77777777" w:rsidR="00B51736" w:rsidRPr="00275AC6" w:rsidRDefault="00B51736" w:rsidP="00275AC6">
            <w:pPr>
              <w:pStyle w:val="BodyText"/>
              <w:rPr>
                <w:b/>
              </w:rPr>
            </w:pPr>
          </w:p>
        </w:tc>
      </w:tr>
      <w:tr w:rsidR="00B51736" w14:paraId="4C82D896" w14:textId="77777777" w:rsidTr="00275AC6">
        <w:trPr>
          <w:trHeight w:val="288"/>
        </w:trPr>
        <w:tc>
          <w:tcPr>
            <w:tcW w:w="1015" w:type="dxa"/>
            <w:vAlign w:val="center"/>
          </w:tcPr>
          <w:p w14:paraId="490E814A" w14:textId="77777777" w:rsidR="00B51736" w:rsidRPr="00275AC6" w:rsidRDefault="00B51736" w:rsidP="00275AC6">
            <w:pPr>
              <w:pStyle w:val="BodyText"/>
              <w:rPr>
                <w:b/>
                <w:sz w:val="16"/>
                <w:szCs w:val="16"/>
              </w:rPr>
            </w:pPr>
            <w:r w:rsidRPr="00275AC6">
              <w:rPr>
                <w:b/>
                <w:sz w:val="16"/>
                <w:szCs w:val="16"/>
              </w:rPr>
              <w:t>Initials</w:t>
            </w:r>
          </w:p>
        </w:tc>
      </w:tr>
    </w:tbl>
    <w:p w14:paraId="52BBD120" w14:textId="77777777" w:rsidR="00B51736" w:rsidRPr="00F931D1" w:rsidRDefault="00B51736" w:rsidP="00F931D1">
      <w:pPr>
        <w:pStyle w:val="BodyText"/>
        <w:rPr>
          <w:sz w:val="20"/>
          <w:szCs w:val="20"/>
        </w:rPr>
      </w:pPr>
      <w:r w:rsidRPr="00F931D1">
        <w:rPr>
          <w:sz w:val="20"/>
          <w:szCs w:val="20"/>
        </w:rPr>
        <w:t xml:space="preserve">I do hereby declare that I will accompany the Canadian Contingent to the WBTF </w:t>
      </w:r>
      <w:r w:rsidR="008146D7">
        <w:rPr>
          <w:sz w:val="20"/>
          <w:szCs w:val="20"/>
        </w:rPr>
        <w:t>World Championships</w:t>
      </w:r>
      <w:r w:rsidR="00C64BA5" w:rsidRPr="00F931D1">
        <w:rPr>
          <w:sz w:val="20"/>
          <w:szCs w:val="20"/>
        </w:rPr>
        <w:t xml:space="preserve"> </w:t>
      </w:r>
      <w:r w:rsidRPr="00F931D1">
        <w:rPr>
          <w:sz w:val="20"/>
          <w:szCs w:val="20"/>
        </w:rPr>
        <w:t xml:space="preserve">for the purpose of competing in the WBTF </w:t>
      </w:r>
      <w:r w:rsidR="008146D7">
        <w:rPr>
          <w:sz w:val="20"/>
          <w:szCs w:val="20"/>
        </w:rPr>
        <w:t>World Championships</w:t>
      </w:r>
      <w:r w:rsidR="00C64BA5" w:rsidRPr="00F931D1">
        <w:rPr>
          <w:sz w:val="20"/>
          <w:szCs w:val="20"/>
        </w:rPr>
        <w:t xml:space="preserve"> </w:t>
      </w:r>
      <w:r w:rsidRPr="00F931D1">
        <w:rPr>
          <w:sz w:val="20"/>
          <w:szCs w:val="20"/>
        </w:rPr>
        <w:t xml:space="preserve">and representing </w:t>
      </w:r>
      <w:smartTag w:uri="urn:schemas-microsoft-com:office:smarttags" w:element="place">
        <w:smartTag w:uri="urn:schemas-microsoft-com:office:smarttags" w:element="country-region">
          <w:r w:rsidRPr="00F931D1">
            <w:rPr>
              <w:sz w:val="20"/>
              <w:szCs w:val="20"/>
            </w:rPr>
            <w:t>Canada</w:t>
          </w:r>
        </w:smartTag>
      </w:smartTag>
      <w:r w:rsidRPr="00F931D1">
        <w:rPr>
          <w:sz w:val="20"/>
          <w:szCs w:val="20"/>
        </w:rPr>
        <w:t xml:space="preserve"> and the Canadian Baton Twirling Federation (CBTF). Furthermore, I will abide by all of the rules, regulations and procedures set forth by the CBTF and the World Baton Twirling Federation (WBTF) and agents thereof.</w:t>
      </w:r>
    </w:p>
    <w:p w14:paraId="0A52A247" w14:textId="77777777" w:rsidR="00BD32D1" w:rsidRDefault="00BD32D1" w:rsidP="0039607E">
      <w:pPr>
        <w:pStyle w:val="BodyText"/>
        <w:rPr>
          <w:sz w:val="20"/>
          <w:szCs w:val="20"/>
        </w:rPr>
      </w:pPr>
    </w:p>
    <w:p w14:paraId="1F28359E" w14:textId="77777777" w:rsidR="00BD32D1" w:rsidRPr="003C5CFB" w:rsidRDefault="00BD32D1" w:rsidP="0039607E">
      <w:pPr>
        <w:pStyle w:val="BodyText"/>
        <w:rPr>
          <w:sz w:val="20"/>
          <w:szCs w:val="20"/>
        </w:rPr>
      </w:pPr>
    </w:p>
    <w:tbl>
      <w:tblPr>
        <w:tblW w:w="0" w:type="auto"/>
        <w:tblLook w:val="01E0" w:firstRow="1" w:lastRow="1" w:firstColumn="1" w:lastColumn="1" w:noHBand="0" w:noVBand="0"/>
      </w:tblPr>
      <w:tblGrid>
        <w:gridCol w:w="4856"/>
        <w:gridCol w:w="236"/>
        <w:gridCol w:w="4994"/>
      </w:tblGrid>
      <w:tr w:rsidR="00B51736" w14:paraId="22D16689" w14:textId="77777777" w:rsidTr="00275AC6">
        <w:tc>
          <w:tcPr>
            <w:tcW w:w="4968" w:type="dxa"/>
            <w:vAlign w:val="bottom"/>
          </w:tcPr>
          <w:p w14:paraId="649DAE3C" w14:textId="77777777" w:rsidR="00B51736" w:rsidRPr="00275AC6" w:rsidRDefault="00B51736" w:rsidP="0085449C">
            <w:pPr>
              <w:pStyle w:val="BodyText"/>
              <w:rPr>
                <w:b/>
              </w:rPr>
            </w:pPr>
            <w:r w:rsidRPr="00275AC6">
              <w:rPr>
                <w:b/>
                <w:sz w:val="20"/>
                <w:szCs w:val="20"/>
              </w:rPr>
              <w:t>Name and Signature of Contingent Member:</w:t>
            </w:r>
          </w:p>
        </w:tc>
        <w:tc>
          <w:tcPr>
            <w:tcW w:w="236" w:type="dxa"/>
            <w:vAlign w:val="bottom"/>
          </w:tcPr>
          <w:p w14:paraId="10322AB6" w14:textId="77777777" w:rsidR="00B51736" w:rsidRPr="00275AC6" w:rsidRDefault="00B51736" w:rsidP="0085449C">
            <w:pPr>
              <w:pStyle w:val="BodyText"/>
              <w:rPr>
                <w:b/>
              </w:rPr>
            </w:pPr>
          </w:p>
        </w:tc>
        <w:tc>
          <w:tcPr>
            <w:tcW w:w="5092" w:type="dxa"/>
            <w:vAlign w:val="bottom"/>
          </w:tcPr>
          <w:p w14:paraId="6F9D45B5" w14:textId="77777777" w:rsidR="00B51736" w:rsidRPr="00275AC6" w:rsidRDefault="00B51736" w:rsidP="0085449C">
            <w:pPr>
              <w:pStyle w:val="BodyText"/>
              <w:rPr>
                <w:b/>
                <w:sz w:val="20"/>
                <w:szCs w:val="20"/>
              </w:rPr>
            </w:pPr>
            <w:r w:rsidRPr="00275AC6">
              <w:rPr>
                <w:b/>
                <w:sz w:val="20"/>
                <w:szCs w:val="20"/>
              </w:rPr>
              <w:t xml:space="preserve">Name and Signature of Parent/Guardian, </w:t>
            </w:r>
          </w:p>
          <w:p w14:paraId="7F88166E" w14:textId="77777777" w:rsidR="00B51736" w:rsidRPr="00275AC6" w:rsidRDefault="00B51736" w:rsidP="0085449C">
            <w:pPr>
              <w:pStyle w:val="BodyText"/>
              <w:rPr>
                <w:b/>
              </w:rPr>
            </w:pPr>
            <w:r w:rsidRPr="00275AC6">
              <w:rPr>
                <w:b/>
                <w:sz w:val="20"/>
                <w:szCs w:val="20"/>
              </w:rPr>
              <w:t>if Contingent Member is under 18 years:</w:t>
            </w:r>
          </w:p>
        </w:tc>
      </w:tr>
      <w:tr w:rsidR="00B51736" w14:paraId="5A6FD696" w14:textId="77777777" w:rsidTr="00275AC6">
        <w:tc>
          <w:tcPr>
            <w:tcW w:w="4968" w:type="dxa"/>
            <w:vAlign w:val="bottom"/>
          </w:tcPr>
          <w:p w14:paraId="565750E3" w14:textId="77777777" w:rsidR="00B51736" w:rsidRPr="00275AC6" w:rsidRDefault="00B51736" w:rsidP="0085449C">
            <w:pPr>
              <w:pStyle w:val="BodyText"/>
              <w:rPr>
                <w:sz w:val="20"/>
                <w:szCs w:val="20"/>
              </w:rPr>
            </w:pPr>
          </w:p>
        </w:tc>
        <w:tc>
          <w:tcPr>
            <w:tcW w:w="236" w:type="dxa"/>
            <w:vAlign w:val="bottom"/>
          </w:tcPr>
          <w:p w14:paraId="6EC6FA5D" w14:textId="77777777" w:rsidR="00B51736" w:rsidRDefault="00B51736" w:rsidP="0085449C">
            <w:pPr>
              <w:pStyle w:val="BodyText"/>
            </w:pPr>
          </w:p>
        </w:tc>
        <w:tc>
          <w:tcPr>
            <w:tcW w:w="5092" w:type="dxa"/>
            <w:vAlign w:val="bottom"/>
          </w:tcPr>
          <w:p w14:paraId="627FC32F" w14:textId="77777777" w:rsidR="00B51736" w:rsidRPr="00275AC6" w:rsidRDefault="00B51736" w:rsidP="0085449C">
            <w:pPr>
              <w:pStyle w:val="BodyText"/>
              <w:rPr>
                <w:sz w:val="20"/>
                <w:szCs w:val="20"/>
              </w:rPr>
            </w:pPr>
          </w:p>
        </w:tc>
      </w:tr>
      <w:tr w:rsidR="00B51736" w14:paraId="04135E1A" w14:textId="77777777" w:rsidTr="00275AC6">
        <w:tc>
          <w:tcPr>
            <w:tcW w:w="4968" w:type="dxa"/>
            <w:tcBorders>
              <w:bottom w:val="single" w:sz="4" w:space="0" w:color="auto"/>
            </w:tcBorders>
          </w:tcPr>
          <w:p w14:paraId="0F8823A5" w14:textId="77777777" w:rsidR="00B51736" w:rsidRDefault="00B51736" w:rsidP="0039607E">
            <w:pPr>
              <w:pStyle w:val="BodyText"/>
            </w:pPr>
          </w:p>
        </w:tc>
        <w:tc>
          <w:tcPr>
            <w:tcW w:w="236" w:type="dxa"/>
          </w:tcPr>
          <w:p w14:paraId="74CC1AAC" w14:textId="77777777" w:rsidR="00B51736" w:rsidRPr="00275AC6" w:rsidRDefault="00B51736" w:rsidP="0039607E">
            <w:pPr>
              <w:pStyle w:val="BodyText"/>
            </w:pPr>
          </w:p>
        </w:tc>
        <w:tc>
          <w:tcPr>
            <w:tcW w:w="5092" w:type="dxa"/>
            <w:tcBorders>
              <w:bottom w:val="single" w:sz="4" w:space="0" w:color="auto"/>
            </w:tcBorders>
          </w:tcPr>
          <w:p w14:paraId="55283F5B" w14:textId="77777777" w:rsidR="00B51736" w:rsidRDefault="00B51736" w:rsidP="0039607E">
            <w:pPr>
              <w:pStyle w:val="BodyText"/>
            </w:pPr>
          </w:p>
        </w:tc>
      </w:tr>
      <w:tr w:rsidR="00B51736" w14:paraId="2069D27D" w14:textId="77777777" w:rsidTr="00275AC6">
        <w:tc>
          <w:tcPr>
            <w:tcW w:w="4968" w:type="dxa"/>
            <w:tcBorders>
              <w:top w:val="single" w:sz="4" w:space="0" w:color="auto"/>
            </w:tcBorders>
            <w:vAlign w:val="center"/>
          </w:tcPr>
          <w:p w14:paraId="760DCF54" w14:textId="77777777" w:rsidR="00B51736" w:rsidRPr="00275AC6" w:rsidRDefault="00B51736" w:rsidP="00016316">
            <w:pPr>
              <w:pStyle w:val="BodyText"/>
              <w:rPr>
                <w:sz w:val="16"/>
                <w:szCs w:val="16"/>
              </w:rPr>
            </w:pPr>
            <w:r w:rsidRPr="00275AC6">
              <w:rPr>
                <w:sz w:val="16"/>
                <w:szCs w:val="16"/>
              </w:rPr>
              <w:t>Print Name</w:t>
            </w:r>
          </w:p>
        </w:tc>
        <w:tc>
          <w:tcPr>
            <w:tcW w:w="236" w:type="dxa"/>
            <w:vAlign w:val="center"/>
          </w:tcPr>
          <w:p w14:paraId="0AD7B916" w14:textId="77777777" w:rsidR="00B51736" w:rsidRPr="00275AC6" w:rsidRDefault="00B51736" w:rsidP="00016316">
            <w:pPr>
              <w:pStyle w:val="BodyText"/>
            </w:pPr>
          </w:p>
        </w:tc>
        <w:tc>
          <w:tcPr>
            <w:tcW w:w="5092" w:type="dxa"/>
            <w:tcBorders>
              <w:top w:val="single" w:sz="4" w:space="0" w:color="auto"/>
            </w:tcBorders>
            <w:vAlign w:val="center"/>
          </w:tcPr>
          <w:p w14:paraId="10E4464E" w14:textId="77777777" w:rsidR="00B51736" w:rsidRPr="00275AC6" w:rsidRDefault="00B51736" w:rsidP="00016316">
            <w:pPr>
              <w:pStyle w:val="BodyText"/>
              <w:rPr>
                <w:sz w:val="16"/>
                <w:szCs w:val="16"/>
              </w:rPr>
            </w:pPr>
            <w:r w:rsidRPr="00275AC6">
              <w:rPr>
                <w:sz w:val="16"/>
                <w:szCs w:val="16"/>
              </w:rPr>
              <w:t>Print Name</w:t>
            </w:r>
          </w:p>
        </w:tc>
      </w:tr>
      <w:tr w:rsidR="00B51736" w14:paraId="07CADBD6" w14:textId="77777777" w:rsidTr="00275AC6">
        <w:tc>
          <w:tcPr>
            <w:tcW w:w="4968" w:type="dxa"/>
            <w:tcBorders>
              <w:bottom w:val="single" w:sz="4" w:space="0" w:color="auto"/>
            </w:tcBorders>
          </w:tcPr>
          <w:p w14:paraId="16BCC913" w14:textId="77777777" w:rsidR="00B51736" w:rsidRDefault="00B51736" w:rsidP="0039607E">
            <w:pPr>
              <w:pStyle w:val="BodyText"/>
            </w:pPr>
          </w:p>
        </w:tc>
        <w:tc>
          <w:tcPr>
            <w:tcW w:w="236" w:type="dxa"/>
          </w:tcPr>
          <w:p w14:paraId="637A9233" w14:textId="77777777" w:rsidR="00B51736" w:rsidRPr="00275AC6" w:rsidRDefault="00B51736" w:rsidP="0039607E">
            <w:pPr>
              <w:pStyle w:val="BodyText"/>
            </w:pPr>
          </w:p>
        </w:tc>
        <w:tc>
          <w:tcPr>
            <w:tcW w:w="5092" w:type="dxa"/>
            <w:tcBorders>
              <w:bottom w:val="single" w:sz="4" w:space="0" w:color="auto"/>
            </w:tcBorders>
          </w:tcPr>
          <w:p w14:paraId="7047A67C" w14:textId="77777777" w:rsidR="00B51736" w:rsidRDefault="00B51736" w:rsidP="0039607E">
            <w:pPr>
              <w:pStyle w:val="BodyText"/>
            </w:pPr>
          </w:p>
        </w:tc>
      </w:tr>
      <w:tr w:rsidR="00B51736" w14:paraId="16334C6C" w14:textId="77777777" w:rsidTr="00275AC6">
        <w:tc>
          <w:tcPr>
            <w:tcW w:w="4968" w:type="dxa"/>
            <w:tcBorders>
              <w:top w:val="single" w:sz="4" w:space="0" w:color="auto"/>
            </w:tcBorders>
            <w:vAlign w:val="center"/>
          </w:tcPr>
          <w:p w14:paraId="0C604CBB" w14:textId="77777777" w:rsidR="00B51736" w:rsidRPr="00275AC6" w:rsidRDefault="00B51736" w:rsidP="00016316">
            <w:pPr>
              <w:pStyle w:val="BodyText"/>
              <w:rPr>
                <w:sz w:val="16"/>
                <w:szCs w:val="16"/>
              </w:rPr>
            </w:pPr>
            <w:r w:rsidRPr="00275AC6">
              <w:rPr>
                <w:sz w:val="16"/>
                <w:szCs w:val="16"/>
              </w:rPr>
              <w:t>Signature</w:t>
            </w:r>
          </w:p>
        </w:tc>
        <w:tc>
          <w:tcPr>
            <w:tcW w:w="236" w:type="dxa"/>
            <w:vAlign w:val="center"/>
          </w:tcPr>
          <w:p w14:paraId="656C46F2" w14:textId="77777777" w:rsidR="00B51736" w:rsidRPr="00275AC6" w:rsidRDefault="00B51736" w:rsidP="00016316">
            <w:pPr>
              <w:pStyle w:val="BodyText"/>
            </w:pPr>
          </w:p>
        </w:tc>
        <w:tc>
          <w:tcPr>
            <w:tcW w:w="5092" w:type="dxa"/>
            <w:tcBorders>
              <w:top w:val="single" w:sz="4" w:space="0" w:color="auto"/>
            </w:tcBorders>
            <w:vAlign w:val="center"/>
          </w:tcPr>
          <w:p w14:paraId="05EAA7C8" w14:textId="77777777" w:rsidR="00B51736" w:rsidRPr="00275AC6" w:rsidRDefault="00B51736" w:rsidP="00016316">
            <w:pPr>
              <w:pStyle w:val="BodyText"/>
              <w:rPr>
                <w:sz w:val="16"/>
                <w:szCs w:val="16"/>
              </w:rPr>
            </w:pPr>
            <w:r w:rsidRPr="00275AC6">
              <w:rPr>
                <w:sz w:val="16"/>
                <w:szCs w:val="16"/>
              </w:rPr>
              <w:t>Signature</w:t>
            </w:r>
          </w:p>
        </w:tc>
      </w:tr>
      <w:tr w:rsidR="00B51736" w14:paraId="59B4D1B0" w14:textId="77777777" w:rsidTr="00275AC6">
        <w:tc>
          <w:tcPr>
            <w:tcW w:w="4968" w:type="dxa"/>
            <w:tcBorders>
              <w:bottom w:val="single" w:sz="4" w:space="0" w:color="auto"/>
            </w:tcBorders>
          </w:tcPr>
          <w:p w14:paraId="49077784" w14:textId="77777777" w:rsidR="00B51736" w:rsidRDefault="00B51736" w:rsidP="0039607E">
            <w:pPr>
              <w:pStyle w:val="BodyText"/>
            </w:pPr>
          </w:p>
        </w:tc>
        <w:tc>
          <w:tcPr>
            <w:tcW w:w="236" w:type="dxa"/>
          </w:tcPr>
          <w:p w14:paraId="3E80EA34" w14:textId="77777777" w:rsidR="00B51736" w:rsidRPr="00275AC6" w:rsidRDefault="00B51736" w:rsidP="0039607E">
            <w:pPr>
              <w:pStyle w:val="BodyText"/>
            </w:pPr>
          </w:p>
        </w:tc>
        <w:tc>
          <w:tcPr>
            <w:tcW w:w="5092" w:type="dxa"/>
            <w:tcBorders>
              <w:bottom w:val="single" w:sz="4" w:space="0" w:color="auto"/>
            </w:tcBorders>
          </w:tcPr>
          <w:p w14:paraId="72A5B244" w14:textId="77777777" w:rsidR="00B51736" w:rsidRDefault="00B51736" w:rsidP="0039607E">
            <w:pPr>
              <w:pStyle w:val="BodyText"/>
            </w:pPr>
          </w:p>
        </w:tc>
      </w:tr>
      <w:tr w:rsidR="00B51736" w14:paraId="02C6E3B9" w14:textId="77777777" w:rsidTr="00275AC6">
        <w:tc>
          <w:tcPr>
            <w:tcW w:w="4968" w:type="dxa"/>
            <w:tcBorders>
              <w:top w:val="single" w:sz="4" w:space="0" w:color="auto"/>
            </w:tcBorders>
            <w:vAlign w:val="center"/>
          </w:tcPr>
          <w:p w14:paraId="08DD37DD" w14:textId="77777777" w:rsidR="00B51736" w:rsidRPr="00275AC6" w:rsidRDefault="00B51736" w:rsidP="00016316">
            <w:pPr>
              <w:pStyle w:val="BodyText"/>
              <w:rPr>
                <w:sz w:val="16"/>
                <w:szCs w:val="16"/>
              </w:rPr>
            </w:pPr>
            <w:r w:rsidRPr="00275AC6">
              <w:rPr>
                <w:sz w:val="16"/>
                <w:szCs w:val="16"/>
              </w:rPr>
              <w:t>Date</w:t>
            </w:r>
          </w:p>
        </w:tc>
        <w:tc>
          <w:tcPr>
            <w:tcW w:w="236" w:type="dxa"/>
            <w:vAlign w:val="center"/>
          </w:tcPr>
          <w:p w14:paraId="29B4D47B" w14:textId="77777777" w:rsidR="00B51736" w:rsidRPr="00275AC6" w:rsidRDefault="00B51736" w:rsidP="00016316">
            <w:pPr>
              <w:pStyle w:val="BodyText"/>
            </w:pPr>
          </w:p>
        </w:tc>
        <w:tc>
          <w:tcPr>
            <w:tcW w:w="5092" w:type="dxa"/>
            <w:tcBorders>
              <w:top w:val="single" w:sz="4" w:space="0" w:color="auto"/>
            </w:tcBorders>
            <w:vAlign w:val="center"/>
          </w:tcPr>
          <w:p w14:paraId="19483932" w14:textId="77777777" w:rsidR="00B51736" w:rsidRPr="00275AC6" w:rsidRDefault="00B51736" w:rsidP="00016316">
            <w:pPr>
              <w:pStyle w:val="BodyText"/>
              <w:rPr>
                <w:sz w:val="16"/>
                <w:szCs w:val="16"/>
              </w:rPr>
            </w:pPr>
            <w:r w:rsidRPr="00275AC6">
              <w:rPr>
                <w:sz w:val="16"/>
                <w:szCs w:val="16"/>
              </w:rPr>
              <w:t>Date</w:t>
            </w:r>
          </w:p>
        </w:tc>
      </w:tr>
    </w:tbl>
    <w:p w14:paraId="231AD84C" w14:textId="77777777" w:rsidR="00B51736" w:rsidRDefault="00B51736" w:rsidP="0039607E">
      <w:pPr>
        <w:pStyle w:val="BodyText"/>
      </w:pPr>
    </w:p>
    <w:sectPr w:rsidR="00B51736" w:rsidSect="00BD32D1">
      <w:headerReference w:type="even" r:id="rId8"/>
      <w:headerReference w:type="default" r:id="rId9"/>
      <w:footerReference w:type="even" r:id="rId10"/>
      <w:footerReference w:type="default" r:id="rId11"/>
      <w:headerReference w:type="first" r:id="rId12"/>
      <w:footerReference w:type="first" r:id="rId13"/>
      <w:pgSz w:w="12240" w:h="15840" w:code="1"/>
      <w:pgMar w:top="1440" w:right="1077" w:bottom="284" w:left="1077"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AD03" w14:textId="77777777" w:rsidR="00303228" w:rsidRDefault="00303228">
      <w:r>
        <w:separator/>
      </w:r>
    </w:p>
  </w:endnote>
  <w:endnote w:type="continuationSeparator" w:id="0">
    <w:p w14:paraId="59A7DDD2" w14:textId="77777777" w:rsidR="00303228" w:rsidRDefault="0030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819F" w14:textId="77777777" w:rsidR="004E17ED" w:rsidRDefault="004E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4407" w14:textId="77777777" w:rsidR="00B51736" w:rsidRDefault="00B51736" w:rsidP="00980EB7">
    <w:pPr>
      <w:pStyle w:val="Footer"/>
      <w:tabs>
        <w:tab w:val="clear" w:pos="4320"/>
        <w:tab w:val="clear" w:pos="8640"/>
        <w:tab w:val="center" w:pos="5040"/>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6778" w14:textId="77777777" w:rsidR="004E17ED" w:rsidRDefault="004E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F0D8" w14:textId="77777777" w:rsidR="00303228" w:rsidRDefault="00303228">
      <w:r>
        <w:separator/>
      </w:r>
    </w:p>
  </w:footnote>
  <w:footnote w:type="continuationSeparator" w:id="0">
    <w:p w14:paraId="7412E7A1" w14:textId="77777777" w:rsidR="00303228" w:rsidRDefault="0030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443" w14:textId="77777777" w:rsidR="004E17ED" w:rsidRDefault="004E1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D2BA" w14:textId="77777777" w:rsidR="00D15DD9" w:rsidRPr="00FC2404" w:rsidRDefault="00D15DD9" w:rsidP="00D15DD9">
    <w:pPr>
      <w:pStyle w:val="BodyText"/>
      <w:jc w:val="center"/>
      <w:rPr>
        <w:sz w:val="32"/>
        <w:szCs w:val="32"/>
      </w:rPr>
    </w:pPr>
    <w:r w:rsidRPr="00FC2404">
      <w:rPr>
        <w:sz w:val="32"/>
        <w:szCs w:val="32"/>
      </w:rPr>
      <w:t>Canadian Contingent Code of Conduct</w:t>
    </w:r>
  </w:p>
  <w:p w14:paraId="2579F27A" w14:textId="0659DB70" w:rsidR="00D15DD9" w:rsidRPr="005341A6" w:rsidRDefault="00C64BA5" w:rsidP="00C64BA5">
    <w:pPr>
      <w:pStyle w:val="BodyText"/>
      <w:jc w:val="center"/>
      <w:rPr>
        <w:sz w:val="26"/>
        <w:szCs w:val="26"/>
      </w:rPr>
    </w:pPr>
    <w:r>
      <w:rPr>
        <w:sz w:val="26"/>
        <w:szCs w:val="26"/>
      </w:rPr>
      <w:t>20</w:t>
    </w:r>
    <w:r w:rsidR="004E17ED">
      <w:rPr>
        <w:sz w:val="26"/>
        <w:szCs w:val="26"/>
      </w:rPr>
      <w:t>22</w:t>
    </w:r>
    <w:r>
      <w:rPr>
        <w:sz w:val="26"/>
        <w:szCs w:val="26"/>
      </w:rPr>
      <w:t xml:space="preserve"> </w:t>
    </w:r>
    <w:r w:rsidR="008146D7">
      <w:rPr>
        <w:sz w:val="26"/>
        <w:szCs w:val="26"/>
      </w:rPr>
      <w:t>World Championships</w:t>
    </w:r>
    <w:r>
      <w:rPr>
        <w:sz w:val="26"/>
        <w:szCs w:val="26"/>
      </w:rPr>
      <w:t xml:space="preserve"> – </w:t>
    </w:r>
    <w:r w:rsidR="004E17ED">
      <w:rPr>
        <w:sz w:val="26"/>
        <w:szCs w:val="26"/>
      </w:rPr>
      <w:t>Turin, Italy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97A8" w14:textId="77777777" w:rsidR="004E17ED" w:rsidRDefault="004E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632A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5104FD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BA2C5B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680218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D216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9A2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CAA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6C7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CD5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656F6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D07B8"/>
    <w:multiLevelType w:val="hybridMultilevel"/>
    <w:tmpl w:val="5470C79E"/>
    <w:lvl w:ilvl="0" w:tplc="0409000F">
      <w:start w:val="1"/>
      <w:numFmt w:val="decimal"/>
      <w:lvlText w:val="%1."/>
      <w:lvlJc w:val="left"/>
      <w:pPr>
        <w:tabs>
          <w:tab w:val="num" w:pos="720"/>
        </w:tabs>
        <w:ind w:left="720" w:hanging="360"/>
      </w:pPr>
      <w:rPr>
        <w:rFonts w:cs="Times New Roman" w:hint="default"/>
      </w:rPr>
    </w:lvl>
    <w:lvl w:ilvl="1" w:tplc="6CA6749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6A2A09"/>
    <w:multiLevelType w:val="multilevel"/>
    <w:tmpl w:val="A3DA85F8"/>
    <w:styleLink w:val="AgendaItem"/>
    <w:lvl w:ilvl="0">
      <w:start w:val="1"/>
      <w:numFmt w:val="upperLetter"/>
      <w:lvlText w:val="%1."/>
      <w:lvlJc w:val="left"/>
      <w:pPr>
        <w:tabs>
          <w:tab w:val="num" w:pos="360"/>
        </w:tabs>
        <w:ind w:left="360" w:hanging="360"/>
      </w:pPr>
      <w:rPr>
        <w:rFonts w:cs="Times New Roman" w:hint="default"/>
        <w:sz w:val="28"/>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3A6D29C0"/>
    <w:multiLevelType w:val="hybridMultilevel"/>
    <w:tmpl w:val="00FACB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B55F05"/>
    <w:multiLevelType w:val="hybridMultilevel"/>
    <w:tmpl w:val="FB42C132"/>
    <w:lvl w:ilvl="0" w:tplc="D6FE673C">
      <w:start w:val="1"/>
      <w:numFmt w:val="decimal"/>
      <w:pStyle w:val="ListNumb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59687777">
    <w:abstractNumId w:val="8"/>
  </w:num>
  <w:num w:numId="2" w16cid:durableId="1144078184">
    <w:abstractNumId w:val="8"/>
  </w:num>
  <w:num w:numId="3" w16cid:durableId="1809779337">
    <w:abstractNumId w:val="8"/>
  </w:num>
  <w:num w:numId="4" w16cid:durableId="779573535">
    <w:abstractNumId w:val="8"/>
  </w:num>
  <w:num w:numId="5" w16cid:durableId="207189584">
    <w:abstractNumId w:val="8"/>
  </w:num>
  <w:num w:numId="6" w16cid:durableId="141852173">
    <w:abstractNumId w:val="8"/>
  </w:num>
  <w:num w:numId="7" w16cid:durableId="2142259922">
    <w:abstractNumId w:val="8"/>
  </w:num>
  <w:num w:numId="8" w16cid:durableId="1362121826">
    <w:abstractNumId w:val="8"/>
  </w:num>
  <w:num w:numId="9" w16cid:durableId="611591674">
    <w:abstractNumId w:val="8"/>
  </w:num>
  <w:num w:numId="10" w16cid:durableId="211699129">
    <w:abstractNumId w:val="8"/>
  </w:num>
  <w:num w:numId="11" w16cid:durableId="1910074627">
    <w:abstractNumId w:val="8"/>
  </w:num>
  <w:num w:numId="12" w16cid:durableId="2053990758">
    <w:abstractNumId w:val="8"/>
  </w:num>
  <w:num w:numId="13" w16cid:durableId="1342975201">
    <w:abstractNumId w:val="8"/>
  </w:num>
  <w:num w:numId="14" w16cid:durableId="1464421831">
    <w:abstractNumId w:val="8"/>
  </w:num>
  <w:num w:numId="15" w16cid:durableId="822477578">
    <w:abstractNumId w:val="8"/>
  </w:num>
  <w:num w:numId="16" w16cid:durableId="1313019128">
    <w:abstractNumId w:val="11"/>
  </w:num>
  <w:num w:numId="17" w16cid:durableId="555702404">
    <w:abstractNumId w:val="10"/>
  </w:num>
  <w:num w:numId="18" w16cid:durableId="1997799837">
    <w:abstractNumId w:val="12"/>
  </w:num>
  <w:num w:numId="19" w16cid:durableId="5640197">
    <w:abstractNumId w:val="9"/>
  </w:num>
  <w:num w:numId="20" w16cid:durableId="1773090832">
    <w:abstractNumId w:val="7"/>
  </w:num>
  <w:num w:numId="21" w16cid:durableId="1602452570">
    <w:abstractNumId w:val="6"/>
  </w:num>
  <w:num w:numId="22" w16cid:durableId="363404538">
    <w:abstractNumId w:val="5"/>
  </w:num>
  <w:num w:numId="23" w16cid:durableId="1730377618">
    <w:abstractNumId w:val="4"/>
  </w:num>
  <w:num w:numId="24" w16cid:durableId="301813523">
    <w:abstractNumId w:val="8"/>
  </w:num>
  <w:num w:numId="25" w16cid:durableId="298927508">
    <w:abstractNumId w:val="3"/>
  </w:num>
  <w:num w:numId="26" w16cid:durableId="1026298699">
    <w:abstractNumId w:val="2"/>
  </w:num>
  <w:num w:numId="27" w16cid:durableId="1232620133">
    <w:abstractNumId w:val="1"/>
  </w:num>
  <w:num w:numId="28" w16cid:durableId="916204879">
    <w:abstractNumId w:val="0"/>
  </w:num>
  <w:num w:numId="29" w16cid:durableId="1450975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8F"/>
    <w:rsid w:val="00016316"/>
    <w:rsid w:val="00042DC6"/>
    <w:rsid w:val="00065A92"/>
    <w:rsid w:val="000E0AE5"/>
    <w:rsid w:val="00217A72"/>
    <w:rsid w:val="00275AC6"/>
    <w:rsid w:val="002878B5"/>
    <w:rsid w:val="00303228"/>
    <w:rsid w:val="00307682"/>
    <w:rsid w:val="00360282"/>
    <w:rsid w:val="0039591B"/>
    <w:rsid w:val="0039607E"/>
    <w:rsid w:val="003C3339"/>
    <w:rsid w:val="003C5CFB"/>
    <w:rsid w:val="003F760C"/>
    <w:rsid w:val="004457C8"/>
    <w:rsid w:val="00457661"/>
    <w:rsid w:val="004B5D7C"/>
    <w:rsid w:val="004E17ED"/>
    <w:rsid w:val="005341A6"/>
    <w:rsid w:val="00545AA3"/>
    <w:rsid w:val="00592B3A"/>
    <w:rsid w:val="005F760F"/>
    <w:rsid w:val="006731FC"/>
    <w:rsid w:val="0067713C"/>
    <w:rsid w:val="00715606"/>
    <w:rsid w:val="00733EF9"/>
    <w:rsid w:val="007436EF"/>
    <w:rsid w:val="008146D7"/>
    <w:rsid w:val="00853B45"/>
    <w:rsid w:val="0085449C"/>
    <w:rsid w:val="008553B6"/>
    <w:rsid w:val="0086018B"/>
    <w:rsid w:val="008717F0"/>
    <w:rsid w:val="009139EC"/>
    <w:rsid w:val="00980EB7"/>
    <w:rsid w:val="00AE39A5"/>
    <w:rsid w:val="00AE7743"/>
    <w:rsid w:val="00B51736"/>
    <w:rsid w:val="00BD32D1"/>
    <w:rsid w:val="00C01539"/>
    <w:rsid w:val="00C33E41"/>
    <w:rsid w:val="00C64BA5"/>
    <w:rsid w:val="00C668C8"/>
    <w:rsid w:val="00C96BD1"/>
    <w:rsid w:val="00CA7BE4"/>
    <w:rsid w:val="00D15DD9"/>
    <w:rsid w:val="00D1790F"/>
    <w:rsid w:val="00D20C21"/>
    <w:rsid w:val="00D274BE"/>
    <w:rsid w:val="00D840D8"/>
    <w:rsid w:val="00E865A9"/>
    <w:rsid w:val="00EC6A71"/>
    <w:rsid w:val="00EC73D8"/>
    <w:rsid w:val="00F00A03"/>
    <w:rsid w:val="00F76D6D"/>
    <w:rsid w:val="00F80A0A"/>
    <w:rsid w:val="00F931D1"/>
    <w:rsid w:val="00FB2D40"/>
    <w:rsid w:val="00FC2404"/>
    <w:rsid w:val="00FF0E8F"/>
    <w:rsid w:val="00FF52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8F42D4"/>
  <w15:docId w15:val="{3D81F9C7-9D9D-4FE0-B010-E26B5D2B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BE"/>
    <w:pPr>
      <w:spacing w:after="0" w:line="240" w:lineRule="auto"/>
    </w:pPr>
    <w:rPr>
      <w:sz w:val="24"/>
      <w:szCs w:val="24"/>
      <w:lang w:val="en-US" w:eastAsia="en-US"/>
    </w:rPr>
  </w:style>
  <w:style w:type="paragraph" w:styleId="Heading1">
    <w:name w:val="heading 1"/>
    <w:basedOn w:val="Normal"/>
    <w:next w:val="Normal"/>
    <w:link w:val="Heading1Char"/>
    <w:uiPriority w:val="99"/>
    <w:qFormat/>
    <w:rsid w:val="00FF0E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9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18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6018B"/>
    <w:rPr>
      <w:rFonts w:ascii="Cambria" w:hAnsi="Cambria" w:cs="Times New Roman"/>
      <w:b/>
      <w:bCs/>
      <w:i/>
      <w:iCs/>
      <w:sz w:val="28"/>
      <w:szCs w:val="28"/>
    </w:rPr>
  </w:style>
  <w:style w:type="paragraph" w:customStyle="1" w:styleId="AgendaDetail">
    <w:name w:val="Agenda Detail"/>
    <w:basedOn w:val="Normal"/>
    <w:autoRedefine/>
    <w:uiPriority w:val="99"/>
    <w:rsid w:val="003C3339"/>
    <w:rPr>
      <w:rFonts w:ascii="Arial" w:hAnsi="Arial"/>
      <w:sz w:val="22"/>
    </w:rPr>
  </w:style>
  <w:style w:type="paragraph" w:styleId="BodyText">
    <w:name w:val="Body Text"/>
    <w:basedOn w:val="Normal"/>
    <w:link w:val="BodyTextChar"/>
    <w:uiPriority w:val="99"/>
    <w:rsid w:val="00980EB7"/>
    <w:rPr>
      <w:rFonts w:ascii="Arial" w:hAnsi="Arial" w:cs="Arial"/>
      <w:sz w:val="22"/>
    </w:rPr>
  </w:style>
  <w:style w:type="character" w:customStyle="1" w:styleId="BodyTextChar">
    <w:name w:val="Body Text Char"/>
    <w:basedOn w:val="DefaultParagraphFont"/>
    <w:link w:val="BodyText"/>
    <w:uiPriority w:val="99"/>
    <w:semiHidden/>
    <w:locked/>
    <w:rsid w:val="0086018B"/>
    <w:rPr>
      <w:rFonts w:cs="Times New Roman"/>
      <w:sz w:val="24"/>
      <w:szCs w:val="24"/>
    </w:rPr>
  </w:style>
  <w:style w:type="paragraph" w:styleId="Title">
    <w:name w:val="Title"/>
    <w:basedOn w:val="Normal"/>
    <w:link w:val="TitleChar"/>
    <w:uiPriority w:val="99"/>
    <w:qFormat/>
    <w:rsid w:val="00980EB7"/>
    <w:pPr>
      <w:jc w:val="center"/>
    </w:pPr>
    <w:rPr>
      <w:rFonts w:ascii="Arial" w:hAnsi="Arial" w:cs="Arial"/>
      <w:b/>
      <w:bCs/>
      <w:sz w:val="22"/>
    </w:rPr>
  </w:style>
  <w:style w:type="character" w:customStyle="1" w:styleId="TitleChar">
    <w:name w:val="Title Char"/>
    <w:basedOn w:val="DefaultParagraphFont"/>
    <w:link w:val="Title"/>
    <w:uiPriority w:val="99"/>
    <w:locked/>
    <w:rsid w:val="0086018B"/>
    <w:rPr>
      <w:rFonts w:ascii="Cambria" w:hAnsi="Cambria" w:cs="Times New Roman"/>
      <w:b/>
      <w:bCs/>
      <w:kern w:val="28"/>
      <w:sz w:val="32"/>
      <w:szCs w:val="32"/>
    </w:rPr>
  </w:style>
  <w:style w:type="paragraph" w:styleId="Header">
    <w:name w:val="header"/>
    <w:basedOn w:val="Normal"/>
    <w:link w:val="HeaderChar"/>
    <w:uiPriority w:val="99"/>
    <w:rsid w:val="00980EB7"/>
    <w:pPr>
      <w:tabs>
        <w:tab w:val="center" w:pos="4320"/>
        <w:tab w:val="right" w:pos="8640"/>
      </w:tabs>
    </w:pPr>
  </w:style>
  <w:style w:type="character" w:customStyle="1" w:styleId="HeaderChar">
    <w:name w:val="Header Char"/>
    <w:basedOn w:val="DefaultParagraphFont"/>
    <w:link w:val="Header"/>
    <w:uiPriority w:val="99"/>
    <w:semiHidden/>
    <w:locked/>
    <w:rsid w:val="0086018B"/>
    <w:rPr>
      <w:rFonts w:cs="Times New Roman"/>
      <w:sz w:val="24"/>
      <w:szCs w:val="24"/>
    </w:rPr>
  </w:style>
  <w:style w:type="paragraph" w:styleId="Footer">
    <w:name w:val="footer"/>
    <w:basedOn w:val="Normal"/>
    <w:link w:val="FooterChar"/>
    <w:uiPriority w:val="99"/>
    <w:rsid w:val="00980EB7"/>
    <w:pPr>
      <w:tabs>
        <w:tab w:val="center" w:pos="4320"/>
        <w:tab w:val="right" w:pos="8640"/>
      </w:tabs>
    </w:pPr>
  </w:style>
  <w:style w:type="character" w:customStyle="1" w:styleId="FooterChar">
    <w:name w:val="Footer Char"/>
    <w:basedOn w:val="DefaultParagraphFont"/>
    <w:link w:val="Footer"/>
    <w:uiPriority w:val="99"/>
    <w:semiHidden/>
    <w:locked/>
    <w:rsid w:val="0086018B"/>
    <w:rPr>
      <w:rFonts w:cs="Times New Roman"/>
      <w:sz w:val="24"/>
      <w:szCs w:val="24"/>
    </w:rPr>
  </w:style>
  <w:style w:type="paragraph" w:styleId="ListNumber">
    <w:name w:val="List Number"/>
    <w:basedOn w:val="BodyText"/>
    <w:uiPriority w:val="99"/>
    <w:rsid w:val="0039607E"/>
    <w:pPr>
      <w:numPr>
        <w:numId w:val="29"/>
      </w:numPr>
    </w:pPr>
  </w:style>
  <w:style w:type="table" w:styleId="TableGrid">
    <w:name w:val="Table Grid"/>
    <w:basedOn w:val="TableNormal"/>
    <w:uiPriority w:val="99"/>
    <w:rsid w:val="0039607E"/>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Item">
    <w:name w:val="Agenda Item"/>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238">
      <w:marLeft w:val="0"/>
      <w:marRight w:val="0"/>
      <w:marTop w:val="0"/>
      <w:marBottom w:val="0"/>
      <w:divBdr>
        <w:top w:val="none" w:sz="0" w:space="0" w:color="auto"/>
        <w:left w:val="none" w:sz="0" w:space="0" w:color="auto"/>
        <w:bottom w:val="none" w:sz="0" w:space="0" w:color="auto"/>
        <w:right w:val="none" w:sz="0" w:space="0" w:color="auto"/>
      </w:divBdr>
    </w:div>
    <w:div w:id="138420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Prairie Computing Services Inc.</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Johnson</dc:creator>
  <cp:lastModifiedBy>Mike and Sue Mepham</cp:lastModifiedBy>
  <cp:revision>7</cp:revision>
  <cp:lastPrinted>2010-05-24T15:01:00Z</cp:lastPrinted>
  <dcterms:created xsi:type="dcterms:W3CDTF">2022-04-12T21:22:00Z</dcterms:created>
  <dcterms:modified xsi:type="dcterms:W3CDTF">2022-04-25T19:33:00Z</dcterms:modified>
</cp:coreProperties>
</file>